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5A42F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文献传递</w:t>
      </w:r>
    </w:p>
    <w:p w14:paraId="200AFFF7">
      <w:pPr>
        <w:rPr>
          <w:rFonts w:ascii="宋体" w:hAnsi="宋体" w:eastAsia="宋体"/>
        </w:rPr>
      </w:pPr>
    </w:p>
    <w:p w14:paraId="761269BC">
      <w:pPr>
        <w:spacing w:line="360" w:lineRule="auto"/>
        <w:ind w:right="-172" w:rightChars="-82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增加校区师生获取文献资源途径，帮助读者更大范围地获取专业文献资料，苏州校区图书馆与北京地区高校图书馆文献资源保障体系（简称BALIS）合作开展苏州校区文献传递服务，同时中国高校人文社会科学文献中心（简称CASHL）、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中国高等教育文献保障系统（简称CALIS），</w:t>
      </w:r>
      <w:r>
        <w:rPr>
          <w:rFonts w:hint="eastAsia" w:ascii="宋体" w:hAnsi="宋体" w:eastAsia="宋体"/>
          <w:sz w:val="24"/>
          <w:szCs w:val="24"/>
        </w:rPr>
        <w:t>也可以进行文献传递。具体事宜请参阅《苏州校区图书馆文献传递服务实施细则》。</w:t>
      </w:r>
    </w:p>
    <w:p w14:paraId="21B24DEB">
      <w:pPr>
        <w:spacing w:line="360" w:lineRule="auto"/>
        <w:ind w:right="-172" w:rightChars="-82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p w14:paraId="7979D377">
      <w:pPr>
        <w:spacing w:line="360" w:lineRule="auto"/>
        <w:ind w:right="-172" w:rightChars="-82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8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-1035050</wp:posOffset>
                </wp:positionH>
                <wp:positionV relativeFrom="paragraph">
                  <wp:posOffset>8575040</wp:posOffset>
                </wp:positionV>
                <wp:extent cx="3858895" cy="550545"/>
                <wp:effectExtent l="0" t="0" r="1905" b="8255"/>
                <wp:wrapNone/>
                <wp:docPr id="7208" name="组合 7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8895" cy="550545"/>
                          <a:chOff x="0" y="0"/>
                          <a:chExt cx="3858810" cy="549910"/>
                        </a:xfrm>
                        <a:solidFill>
                          <a:schemeClr val="accent6">
                            <a:lumMod val="50000"/>
                          </a:schemeClr>
                        </a:solidFill>
                      </wpg:grpSpPr>
                      <wps:wsp>
                        <wps:cNvPr id="7209" name="椭圆 7209"/>
                        <wps:cNvSpPr/>
                        <wps:spPr>
                          <a:xfrm>
                            <a:off x="3309257" y="0"/>
                            <a:ext cx="549553" cy="54991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134ED9">
                              <w:pPr>
                                <w:ind w:right="-172"/>
                                <w:jc w:val="center"/>
                                <w:rPr>
                                  <w:rFonts w:eastAsia="楷体"/>
                                  <w:b/>
                                  <w:bCs/>
                                  <w:kern w:val="32"/>
                                  <w:position w:val="2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eastAsia="楷体"/>
                                  <w:b/>
                                  <w:bCs/>
                                  <w:kern w:val="32"/>
                                  <w:position w:val="20"/>
                                  <w:sz w:val="32"/>
                                  <w:szCs w:val="32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210" name="文本框 7210"/>
                        <wps:cNvSpPr txBox="1"/>
                        <wps:spPr>
                          <a:xfrm>
                            <a:off x="0" y="108857"/>
                            <a:ext cx="3428546" cy="3810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33ADCE">
                              <w:pPr>
                                <w:ind w:right="-172"/>
                                <w:jc w:val="center"/>
                                <w:rPr>
                                  <w:rFonts w:ascii="楷体" w:hAnsi="楷体" w:eastAsia="楷体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图书馆联系方式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1.5pt;margin-top:675.2pt;height:43.35pt;width:303.85pt;z-index:251659264;mso-width-relative:page;mso-height-relative:page;" coordsize="3858810,549910" o:gfxdata="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C4iDWE3QAAAA4BAAAPAAAAAAAAAAEAIAAAACIAAABk&#10;cnMvZG93bnJldi54bWxQSwECFAAUAAAACACHTuJA6KJ7blcDAAC9CAAADgAAAAAAAAABACAAAAAs&#10;AQAAZHJzL2Uyb0RvYy54bWxQSwUGAAAAAAYABgBZAQAA9QYAAAAA&#10;">
                <o:lock v:ext="edit" aspectratio="f"/>
                <v:shape id="_x0000_s1026" o:spid="_x0000_s1026" o:spt="3" type="#_x0000_t3" style="position:absolute;left:3309257;top:0;height:549910;width:549553;v-text-anchor:middle;" filled="t" stroked="f" coordsize="21600,21600" o:gfxdata="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6C0Ce/&#10;AAAA3Q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 w14:paraId="11134ED9">
                        <w:pPr>
                          <w:ind w:right="-172"/>
                          <w:jc w:val="center"/>
                          <w:rPr>
                            <w:rFonts w:eastAsia="楷体"/>
                            <w:b/>
                            <w:bCs/>
                            <w:kern w:val="32"/>
                            <w:position w:val="20"/>
                            <w:sz w:val="32"/>
                            <w:szCs w:val="32"/>
                          </w:rPr>
                        </w:pPr>
                        <w:r>
                          <w:rPr>
                            <w:rFonts w:eastAsia="楷体"/>
                            <w:b/>
                            <w:bCs/>
                            <w:kern w:val="32"/>
                            <w:position w:val="20"/>
                            <w:sz w:val="32"/>
                            <w:szCs w:val="32"/>
                          </w:rPr>
                          <w:t>22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108857;height:381000;width:3428546;v-text-anchor:middle;" filled="t" stroked="f" coordsize="21600,21600" o:gfxdata="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orwbsAAADd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6333ADCE">
                        <w:pPr>
                          <w:ind w:right="-172"/>
                          <w:jc w:val="center"/>
                          <w:rPr>
                            <w:rFonts w:ascii="楷体" w:hAnsi="楷体" w:eastAsia="楷体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楷体" w:hAnsi="楷体" w:eastAsia="楷体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图书馆联系方式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附： 《苏州校区图书馆文献传递服务实施细则》</w:t>
      </w:r>
    </w:p>
    <w:p w14:paraId="2EA0AFF8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BALIS原文传递：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该系统是北京地区高校图书馆文献资源保障体系（Beijing Academic Library &amp; Information System，简称BALIS），文献类型包括论文、科技报告、标准、专利等多种类型，并可传递图书三分之一内容。文献传递范围广泛，读者可免费获取北京地区高校和国家图书馆、首图图书馆、上海图书馆、NSTL等馆文献，并可获得国外文献代查代检服务。</w:t>
      </w:r>
    </w:p>
    <w:p w14:paraId="5B424B64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CASHL文献传递：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该系统收录了7500多种人文社会科学外文期刊，涉及地理、法律、教育、经济/商业/管理、军事、历史、区域学、人物/传记、社会科学、社会学、体育、统计学、图书馆学/信息科学、文化、文学、心理学、艺术、语言/文字、哲学/宗教、政治等学科。读者可获取目次的分类浏览和检索查询，以及基于目次的文献原文传递服务。其中带有“核心”标识的期刊为核心期刊。</w:t>
      </w:r>
    </w:p>
    <w:p w14:paraId="0BB32288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CALIS文献传递：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该系统是中国高等教育文献保障系统（China Academic Library &amp; Information System,简称CALIS），文献类型包括论文、科技报告、标准、专利等多种类型，并可传递图书三分之一内容。文献传递范围广泛，读者可获取全国2000多所高校和国家图书馆、上海图书馆、NSTL等馆文献，并可获得国外文献代查代捡服务。读者费用由本馆补贴。请使用火狐、谷歌、360急速浏览器登录。目前由于CALIS联合认证的问题，无法正常登陆CALIS系统，读者可通过BALIS系统提交申请，由馆员代填申请。</w:t>
      </w:r>
    </w:p>
    <w:p w14:paraId="4E5B1553">
      <w:pPr>
        <w:spacing w:line="360" w:lineRule="auto"/>
        <w:ind w:right="-172" w:rightChars="-82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一、服务范围</w:t>
      </w:r>
    </w:p>
    <w:p w14:paraId="454CA9F3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面向苏州校区全体师生及教职工。</w:t>
      </w:r>
    </w:p>
    <w:p w14:paraId="0B6058F9">
      <w:pPr>
        <w:spacing w:line="360" w:lineRule="auto"/>
        <w:ind w:right="-172" w:rightChars="-82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二、服务内容</w:t>
      </w:r>
    </w:p>
    <w:p w14:paraId="38775456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提供图书、期刊、会议论文、报告、标准、古文献、报纸等文献的复制件。</w:t>
      </w:r>
    </w:p>
    <w:p w14:paraId="152DA3D3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注：图书提供整本图书的1/3复印件；同本期刊提供4篇以内的复制。</w:t>
      </w:r>
    </w:p>
    <w:p w14:paraId="793E2737">
      <w:pPr>
        <w:spacing w:line="360" w:lineRule="auto"/>
        <w:ind w:right="-172" w:rightChars="-82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三、文献传递方式</w:t>
      </w:r>
    </w:p>
    <w:p w14:paraId="019861B5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根据申请方要求，使用E-mail方式传递。</w:t>
      </w:r>
    </w:p>
    <w:p w14:paraId="4CA941A5">
      <w:pPr>
        <w:spacing w:line="360" w:lineRule="auto"/>
        <w:ind w:right="-172" w:rightChars="-82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四、服务程序</w:t>
      </w:r>
    </w:p>
    <w:p w14:paraId="2846CCF8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1.用户注册：请先分别注册各个系统。注册后可用用户名和密码登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6C0DA9D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2.提交请求：请登录并检索所需文献—发送“文献传递”请求—点击“提交”，即可提交文献传递请求；如您不知道文献来源，也可以直接在用户服务中提交原文传递请求。</w:t>
      </w:r>
    </w:p>
    <w:p w14:paraId="307B4FDC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3.获取全文：用户提交文献传递请求后，通常可在1～3个工作日内获得全文。</w:t>
      </w:r>
    </w:p>
    <w:p w14:paraId="668879BE">
      <w:pPr>
        <w:spacing w:line="360" w:lineRule="auto"/>
        <w:ind w:right="-172" w:rightChars="-82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五、服务承诺</w:t>
      </w:r>
    </w:p>
    <w:p w14:paraId="6B2A5283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普通文献传递请求在一个工作日内做出响应，二/三个工作日内送出文献，遇节假日顺延。加急文献传递请求在一个工作日内做出响应，一个工作日内送出文献，遇节假日顺延。非本馆馆藏文献，如需要转到其他图书馆处理，则处理时间有一定顺延。</w:t>
      </w:r>
    </w:p>
    <w:p w14:paraId="2A16CFDC">
      <w:pPr>
        <w:spacing w:line="360" w:lineRule="auto"/>
        <w:ind w:right="-172" w:rightChars="-82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六、费用政策</w:t>
      </w:r>
    </w:p>
    <w:p w14:paraId="00A16B18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BALIS系统读者可享受全免费服务。CASHL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CALIS文献传递的读者费用由总馆进行补贴。</w:t>
      </w:r>
    </w:p>
    <w:p w14:paraId="4BEC1525">
      <w:pPr>
        <w:spacing w:line="360" w:lineRule="auto"/>
        <w:ind w:right="-172" w:rightChars="-82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七、服务时间</w:t>
      </w:r>
    </w:p>
    <w:p w14:paraId="6E790EC3">
      <w:pPr>
        <w:spacing w:line="360" w:lineRule="auto"/>
        <w:ind w:right="-172" w:rightChars="-82"/>
        <w:rPr>
          <w:rFonts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周一至周五 8：00-11：30；14：00-17：00。</w:t>
      </w:r>
    </w:p>
    <w:p w14:paraId="3B99DD16"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mZTE3MDQ3YmUyOGI3M2Q1MjVjOWRlM2QzOTU2OGYifQ=="/>
  </w:docVars>
  <w:rsids>
    <w:rsidRoot w:val="002D7CF5"/>
    <w:rsid w:val="00035B47"/>
    <w:rsid w:val="00040BE9"/>
    <w:rsid w:val="000854E1"/>
    <w:rsid w:val="001E06B6"/>
    <w:rsid w:val="001F27FA"/>
    <w:rsid w:val="002D7CF5"/>
    <w:rsid w:val="003767D3"/>
    <w:rsid w:val="004974EE"/>
    <w:rsid w:val="006303BC"/>
    <w:rsid w:val="00646402"/>
    <w:rsid w:val="006F3AD0"/>
    <w:rsid w:val="007F5E14"/>
    <w:rsid w:val="00873342"/>
    <w:rsid w:val="008C472A"/>
    <w:rsid w:val="00A265C3"/>
    <w:rsid w:val="00A46BAA"/>
    <w:rsid w:val="00A865E6"/>
    <w:rsid w:val="00AE6AFF"/>
    <w:rsid w:val="00B763C5"/>
    <w:rsid w:val="00BA6B8A"/>
    <w:rsid w:val="00BE54D5"/>
    <w:rsid w:val="00BF36EE"/>
    <w:rsid w:val="00C5379A"/>
    <w:rsid w:val="00CC744C"/>
    <w:rsid w:val="00CF7EDC"/>
    <w:rsid w:val="00D90183"/>
    <w:rsid w:val="00EE16B5"/>
    <w:rsid w:val="00FD5430"/>
    <w:rsid w:val="00FE5A43"/>
    <w:rsid w:val="163A2FC4"/>
    <w:rsid w:val="1AFE6CB6"/>
    <w:rsid w:val="2CD07D87"/>
    <w:rsid w:val="3C8D2644"/>
    <w:rsid w:val="510B1E27"/>
    <w:rsid w:val="573E39BB"/>
    <w:rsid w:val="592605BE"/>
    <w:rsid w:val="6EC92776"/>
    <w:rsid w:val="6F086931"/>
    <w:rsid w:val="750656C7"/>
    <w:rsid w:val="7BB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1135</Words>
  <Characters>1293</Characters>
  <Lines>9</Lines>
  <Paragraphs>2</Paragraphs>
  <TotalTime>1</TotalTime>
  <ScaleCrop>false</ScaleCrop>
  <LinksUpToDate>false</LinksUpToDate>
  <CharactersWithSpaces>1305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2023-06-07T06:57:00Z</dcterms:created>
  <dc:creator>Lenovo</dc:creator>
  <cp:lastModifiedBy>Mademoiselle Fleur</cp:lastModifiedBy>
  <dcterms:modified xsi:type="dcterms:W3CDTF">2025-06-30T07:16:57Z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8DA19090FCF340F68CA914FADAB97191_12</vt:lpwstr>
  </property>
  <property fmtid="{D5CDD505-2E9C-101B-9397-08002B2CF9AE}" pid="4" name="KSOTemplateDocerSaveRecord">
    <vt:lpwstr>eyJoZGlkIjoiNzhjOGE3YTlmYmMwMjdjNjZkNzk4MDAzMWI0YWFlNDQiLCJ1c2VySWQiOiIzNjM4Mzg0NjcifQ==</vt:lpwstr>
  </property>
</Properties>
</file>